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FC9" w:rsidRDefault="0099139D" w:rsidP="00B71FC9">
      <w:pPr>
        <w:spacing w:after="0" w:line="240" w:lineRule="auto"/>
        <w:ind w:left="2552" w:right="1529"/>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w:t>
      </w:r>
      <w:proofErr w:type="spellStart"/>
      <w:r w:rsidRPr="0099139D">
        <w:rPr>
          <w:rFonts w:ascii="Times New Roman" w:hAnsi="Times New Roman" w:cs="Times New Roman"/>
          <w:b/>
          <w:sz w:val="28"/>
          <w:szCs w:val="28"/>
        </w:rPr>
        <w:t>Кыргыз</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Республикасынын</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Өкмөтүнө</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караштуу</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Курчап</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турган</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чөйрөнү</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коргоо</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жана</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токой</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чарбасы</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мамлекеттик</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агенттигинин</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ишин</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уюштуруунун</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айрым</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маселелери</w:t>
      </w:r>
      <w:proofErr w:type="spellEnd"/>
      <w:r w:rsidRPr="0099139D">
        <w:rPr>
          <w:rFonts w:ascii="Times New Roman" w:hAnsi="Times New Roman" w:cs="Times New Roman"/>
          <w:b/>
          <w:sz w:val="28"/>
          <w:szCs w:val="28"/>
        </w:rPr>
        <w:t xml:space="preserve"> </w:t>
      </w:r>
      <w:proofErr w:type="spellStart"/>
      <w:r w:rsidRPr="0099139D">
        <w:rPr>
          <w:rFonts w:ascii="Times New Roman" w:hAnsi="Times New Roman" w:cs="Times New Roman"/>
          <w:b/>
          <w:sz w:val="28"/>
          <w:szCs w:val="28"/>
        </w:rPr>
        <w:t>жөнүндө</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Кыргыз</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Республикасынын</w:t>
      </w:r>
      <w:proofErr w:type="spellEnd"/>
      <w:r>
        <w:rPr>
          <w:rFonts w:ascii="Times New Roman" w:hAnsi="Times New Roman" w:cs="Times New Roman"/>
          <w:b/>
          <w:sz w:val="28"/>
          <w:szCs w:val="28"/>
        </w:rPr>
        <w:t xml:space="preserve"> Ө</w:t>
      </w:r>
      <w:r w:rsidR="00F3780F">
        <w:rPr>
          <w:rFonts w:ascii="Times New Roman" w:hAnsi="Times New Roman" w:cs="Times New Roman"/>
          <w:b/>
          <w:sz w:val="28"/>
          <w:szCs w:val="28"/>
          <w:lang w:val="ky-KG"/>
        </w:rPr>
        <w:t>кмөтүнүнүн</w:t>
      </w:r>
      <w:r w:rsidR="00B71FC9">
        <w:rPr>
          <w:rFonts w:ascii="Times New Roman" w:hAnsi="Times New Roman" w:cs="Times New Roman"/>
          <w:b/>
          <w:sz w:val="28"/>
          <w:szCs w:val="28"/>
        </w:rPr>
        <w:t xml:space="preserve"> </w:t>
      </w:r>
      <w:proofErr w:type="spellStart"/>
      <w:r w:rsidR="00B71FC9">
        <w:rPr>
          <w:rFonts w:ascii="Times New Roman" w:hAnsi="Times New Roman" w:cs="Times New Roman"/>
          <w:b/>
          <w:sz w:val="28"/>
          <w:szCs w:val="28"/>
        </w:rPr>
        <w:t>долбооруна</w:t>
      </w:r>
      <w:proofErr w:type="spellEnd"/>
      <w:r w:rsidR="00B71FC9">
        <w:rPr>
          <w:rFonts w:ascii="Times New Roman" w:hAnsi="Times New Roman" w:cs="Times New Roman"/>
          <w:b/>
          <w:sz w:val="28"/>
          <w:szCs w:val="28"/>
        </w:rPr>
        <w:t xml:space="preserve"> </w:t>
      </w:r>
      <w:proofErr w:type="spellStart"/>
      <w:r w:rsidR="00B71FC9">
        <w:rPr>
          <w:rFonts w:ascii="Times New Roman" w:hAnsi="Times New Roman" w:cs="Times New Roman"/>
          <w:b/>
          <w:sz w:val="28"/>
          <w:szCs w:val="28"/>
        </w:rPr>
        <w:t>салыштырма</w:t>
      </w:r>
      <w:proofErr w:type="spellEnd"/>
      <w:r w:rsidR="00B71FC9">
        <w:rPr>
          <w:rFonts w:ascii="Times New Roman" w:hAnsi="Times New Roman" w:cs="Times New Roman"/>
          <w:b/>
          <w:sz w:val="28"/>
          <w:szCs w:val="28"/>
        </w:rPr>
        <w:t xml:space="preserve"> таблица</w:t>
      </w:r>
    </w:p>
    <w:p w:rsidR="00B71FC9" w:rsidRDefault="00B71FC9" w:rsidP="00B71FC9">
      <w:pPr>
        <w:spacing w:after="0" w:line="240" w:lineRule="auto"/>
        <w:ind w:left="2552" w:right="1529"/>
        <w:rPr>
          <w:rFonts w:ascii="Times New Roman" w:hAnsi="Times New Roman" w:cs="Times New Roman"/>
          <w:b/>
          <w:sz w:val="28"/>
          <w:szCs w:val="28"/>
        </w:rPr>
      </w:pPr>
    </w:p>
    <w:tbl>
      <w:tblPr>
        <w:tblStyle w:val="a4"/>
        <w:tblW w:w="14453" w:type="dxa"/>
        <w:tblInd w:w="421" w:type="dxa"/>
        <w:tblLook w:val="04A0" w:firstRow="1" w:lastRow="0" w:firstColumn="1" w:lastColumn="0" w:noHBand="0" w:noVBand="1"/>
      </w:tblPr>
      <w:tblGrid>
        <w:gridCol w:w="7228"/>
        <w:gridCol w:w="7225"/>
      </w:tblGrid>
      <w:tr w:rsidR="00B71FC9" w:rsidTr="0099415D">
        <w:tc>
          <w:tcPr>
            <w:tcW w:w="7228" w:type="dxa"/>
            <w:tcBorders>
              <w:top w:val="single" w:sz="4" w:space="0" w:color="auto"/>
              <w:left w:val="single" w:sz="4" w:space="0" w:color="auto"/>
              <w:bottom w:val="single" w:sz="4" w:space="0" w:color="auto"/>
              <w:right w:val="single" w:sz="4" w:space="0" w:color="auto"/>
            </w:tcBorders>
            <w:hideMark/>
          </w:tcPr>
          <w:p w:rsidR="00B71FC9" w:rsidRDefault="00B71FC9">
            <w:pPr>
              <w:tabs>
                <w:tab w:val="left" w:pos="1275"/>
              </w:tabs>
              <w:spacing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Колдону</w:t>
            </w:r>
            <w:r w:rsidR="00D02641">
              <w:rPr>
                <w:rFonts w:ascii="Times New Roman" w:hAnsi="Times New Roman" w:cs="Times New Roman"/>
                <w:b/>
                <w:sz w:val="24"/>
                <w:szCs w:val="24"/>
              </w:rPr>
              <w:t>лу</w:t>
            </w:r>
            <w:r>
              <w:rPr>
                <w:rFonts w:ascii="Times New Roman" w:hAnsi="Times New Roman" w:cs="Times New Roman"/>
                <w:b/>
                <w:sz w:val="24"/>
                <w:szCs w:val="24"/>
              </w:rPr>
              <w:t>удагы</w:t>
            </w:r>
            <w:proofErr w:type="spellEnd"/>
            <w:r>
              <w:rPr>
                <w:rFonts w:ascii="Times New Roman" w:hAnsi="Times New Roman" w:cs="Times New Roman"/>
                <w:b/>
                <w:sz w:val="24"/>
                <w:szCs w:val="24"/>
              </w:rPr>
              <w:t xml:space="preserve"> редакция</w:t>
            </w:r>
          </w:p>
        </w:tc>
        <w:tc>
          <w:tcPr>
            <w:tcW w:w="7225" w:type="dxa"/>
            <w:tcBorders>
              <w:top w:val="single" w:sz="4" w:space="0" w:color="auto"/>
              <w:left w:val="single" w:sz="4" w:space="0" w:color="auto"/>
              <w:bottom w:val="single" w:sz="4" w:space="0" w:color="auto"/>
              <w:right w:val="single" w:sz="4" w:space="0" w:color="auto"/>
            </w:tcBorders>
            <w:hideMark/>
          </w:tcPr>
          <w:p w:rsidR="00B71FC9" w:rsidRDefault="00B71FC9">
            <w:pPr>
              <w:tabs>
                <w:tab w:val="left" w:pos="1275"/>
              </w:tabs>
              <w:spacing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Сунушталган</w:t>
            </w:r>
            <w:proofErr w:type="spellEnd"/>
            <w:r>
              <w:rPr>
                <w:rFonts w:ascii="Times New Roman" w:hAnsi="Times New Roman" w:cs="Times New Roman"/>
                <w:b/>
                <w:sz w:val="24"/>
                <w:szCs w:val="24"/>
              </w:rPr>
              <w:t xml:space="preserve"> редакция</w:t>
            </w:r>
          </w:p>
        </w:tc>
      </w:tr>
      <w:tr w:rsidR="00F828AC" w:rsidRPr="0017090E" w:rsidTr="00E96579">
        <w:tc>
          <w:tcPr>
            <w:tcW w:w="14453" w:type="dxa"/>
            <w:gridSpan w:val="2"/>
            <w:tcBorders>
              <w:top w:val="single" w:sz="4" w:space="0" w:color="auto"/>
              <w:left w:val="single" w:sz="4" w:space="0" w:color="auto"/>
              <w:bottom w:val="single" w:sz="4" w:space="0" w:color="auto"/>
              <w:right w:val="single" w:sz="4" w:space="0" w:color="auto"/>
            </w:tcBorders>
          </w:tcPr>
          <w:p w:rsidR="0017090E" w:rsidRDefault="0017090E" w:rsidP="0099415D">
            <w:pPr>
              <w:spacing w:after="60" w:line="276" w:lineRule="atLeast"/>
              <w:jc w:val="center"/>
              <w:rPr>
                <w:rFonts w:ascii="Times New Roman" w:eastAsia="Times New Roman" w:hAnsi="Times New Roman" w:cs="Times New Roman"/>
                <w:b/>
                <w:color w:val="2B2B2B"/>
                <w:sz w:val="24"/>
                <w:szCs w:val="24"/>
                <w:lang w:val="ky-KG" w:eastAsia="ru-RU"/>
              </w:rPr>
            </w:pPr>
          </w:p>
          <w:p w:rsidR="00F828AC" w:rsidRDefault="00E6028C" w:rsidP="0099415D">
            <w:pPr>
              <w:spacing w:after="60" w:line="276" w:lineRule="atLeast"/>
              <w:jc w:val="center"/>
              <w:rPr>
                <w:rFonts w:ascii="Times New Roman" w:eastAsia="Times New Roman" w:hAnsi="Times New Roman" w:cs="Times New Roman"/>
                <w:b/>
                <w:color w:val="2B2B2B"/>
                <w:sz w:val="24"/>
                <w:szCs w:val="24"/>
                <w:lang w:val="ky-KG" w:eastAsia="ru-RU"/>
              </w:rPr>
            </w:pPr>
            <w:r w:rsidRPr="00E6028C">
              <w:rPr>
                <w:rFonts w:ascii="Times New Roman" w:eastAsia="Times New Roman" w:hAnsi="Times New Roman" w:cs="Times New Roman"/>
                <w:b/>
                <w:color w:val="2B2B2B"/>
                <w:sz w:val="24"/>
                <w:szCs w:val="24"/>
                <w:lang w:val="ky-KG" w:eastAsia="ru-RU"/>
              </w:rPr>
              <w:t>Кыргыз Республикасынын Өкмөтүнүн 2018-жылдын 7-майындагы №227 “Кыргыз Республикасынын аткаруу бийлигинин мамлекеттик органдарынын штаттык санын оптималдаштыруу жөнүндө” токтому</w:t>
            </w:r>
          </w:p>
          <w:p w:rsidR="0017090E" w:rsidRPr="00F828AC" w:rsidRDefault="0017090E" w:rsidP="0099415D">
            <w:pPr>
              <w:spacing w:after="60" w:line="276" w:lineRule="atLeast"/>
              <w:jc w:val="center"/>
              <w:rPr>
                <w:rFonts w:ascii="Times New Roman" w:eastAsia="Times New Roman" w:hAnsi="Times New Roman" w:cs="Times New Roman"/>
                <w:b/>
                <w:color w:val="2B2B2B"/>
                <w:sz w:val="24"/>
                <w:szCs w:val="24"/>
                <w:lang w:val="ky-KG" w:eastAsia="ru-RU"/>
              </w:rPr>
            </w:pPr>
          </w:p>
        </w:tc>
      </w:tr>
      <w:tr w:rsidR="0099415D" w:rsidRPr="00FD3345" w:rsidTr="0099415D">
        <w:tc>
          <w:tcPr>
            <w:tcW w:w="7228" w:type="dxa"/>
            <w:tcBorders>
              <w:top w:val="single" w:sz="4" w:space="0" w:color="auto"/>
              <w:left w:val="single" w:sz="4" w:space="0" w:color="auto"/>
              <w:bottom w:val="single" w:sz="4" w:space="0" w:color="auto"/>
              <w:right w:val="single" w:sz="4" w:space="0" w:color="auto"/>
            </w:tcBorders>
          </w:tcPr>
          <w:p w:rsidR="0099415D" w:rsidRPr="00A81187" w:rsidRDefault="00886AAB" w:rsidP="0099415D">
            <w:pPr>
              <w:spacing w:after="60" w:line="276" w:lineRule="atLeast"/>
              <w:jc w:val="center"/>
              <w:rPr>
                <w:rFonts w:ascii="Times New Roman" w:eastAsia="Times New Roman" w:hAnsi="Times New Roman" w:cs="Times New Roman"/>
                <w:color w:val="2B2B2B"/>
                <w:sz w:val="24"/>
                <w:szCs w:val="24"/>
                <w:lang w:val="ky-KG" w:eastAsia="ru-RU"/>
              </w:rPr>
            </w:pPr>
            <w:r w:rsidRPr="00A81187">
              <w:rPr>
                <w:rFonts w:ascii="Times New Roman" w:eastAsia="Times New Roman" w:hAnsi="Times New Roman" w:cs="Times New Roman"/>
                <w:color w:val="2B2B2B"/>
                <w:sz w:val="24"/>
                <w:szCs w:val="24"/>
                <w:lang w:val="ky-KG" w:eastAsia="ru-RU"/>
              </w:rPr>
              <w:t xml:space="preserve">6. Кыргыз Республикасынын Өкмөтүнө караштуу Курчап турган чөйрөнү коргоо жана токой чарбасы мамлекеттик агенттиги Кыргыз Республикасынын мыйзамдарында белгиленген тартипте Кыргыз Республикасынын Өкмөтүнө караштуу Курчап турган чөйрөнү коргоо жана токой чарбасы мамлекеттик агенттигинин 42 токой чарбасын жана 8 токойчулугун бириктирип, алардын базасында </w:t>
            </w:r>
            <w:r w:rsidRPr="00A81187">
              <w:rPr>
                <w:rFonts w:ascii="Times New Roman" w:eastAsia="Times New Roman" w:hAnsi="Times New Roman" w:cs="Times New Roman"/>
                <w:b/>
                <w:color w:val="2B2B2B"/>
                <w:sz w:val="24"/>
                <w:szCs w:val="24"/>
                <w:lang w:val="ky-KG" w:eastAsia="ru-RU"/>
              </w:rPr>
              <w:t>39</w:t>
            </w:r>
            <w:r w:rsidRPr="00A81187">
              <w:rPr>
                <w:rFonts w:ascii="Times New Roman" w:eastAsia="Times New Roman" w:hAnsi="Times New Roman" w:cs="Times New Roman"/>
                <w:color w:val="2B2B2B"/>
                <w:sz w:val="24"/>
                <w:szCs w:val="24"/>
                <w:lang w:val="ky-KG" w:eastAsia="ru-RU"/>
              </w:rPr>
              <w:t xml:space="preserve"> токой чарбасын түзүү, административдик-башкаруу </w:t>
            </w:r>
            <w:r w:rsidRPr="00FD3345">
              <w:rPr>
                <w:rFonts w:ascii="Times New Roman" w:eastAsia="Times New Roman" w:hAnsi="Times New Roman" w:cs="Times New Roman"/>
                <w:color w:val="2B2B2B"/>
                <w:sz w:val="24"/>
                <w:szCs w:val="24"/>
                <w:lang w:val="ky-KG" w:eastAsia="ru-RU"/>
              </w:rPr>
              <w:t>персоналын 84</w:t>
            </w:r>
            <w:r w:rsidRPr="00A81187">
              <w:rPr>
                <w:rFonts w:ascii="Times New Roman" w:eastAsia="Times New Roman" w:hAnsi="Times New Roman" w:cs="Times New Roman"/>
                <w:color w:val="2B2B2B"/>
                <w:sz w:val="24"/>
                <w:szCs w:val="24"/>
                <w:lang w:val="ky-KG" w:eastAsia="ru-RU"/>
              </w:rPr>
              <w:t xml:space="preserve"> штаттык бирдикке жана техникалык жана тейлөөчү персоналын </w:t>
            </w:r>
            <w:r w:rsidRPr="00FD3345">
              <w:rPr>
                <w:rFonts w:ascii="Times New Roman" w:eastAsia="Times New Roman" w:hAnsi="Times New Roman" w:cs="Times New Roman"/>
                <w:color w:val="2B2B2B"/>
                <w:sz w:val="24"/>
                <w:szCs w:val="24"/>
                <w:lang w:val="ky-KG" w:eastAsia="ru-RU"/>
              </w:rPr>
              <w:t>17</w:t>
            </w:r>
            <w:r w:rsidRPr="00A81187">
              <w:rPr>
                <w:rFonts w:ascii="Times New Roman" w:eastAsia="Times New Roman" w:hAnsi="Times New Roman" w:cs="Times New Roman"/>
                <w:color w:val="2B2B2B"/>
                <w:sz w:val="24"/>
                <w:szCs w:val="24"/>
                <w:lang w:val="ky-KG" w:eastAsia="ru-RU"/>
              </w:rPr>
              <w:t xml:space="preserve"> штаттык бирдикке кыскартуу жолу менен кайра уюштурсун.</w:t>
            </w:r>
          </w:p>
        </w:tc>
        <w:tc>
          <w:tcPr>
            <w:tcW w:w="7225" w:type="dxa"/>
            <w:tcBorders>
              <w:top w:val="single" w:sz="4" w:space="0" w:color="auto"/>
              <w:left w:val="single" w:sz="4" w:space="0" w:color="auto"/>
              <w:bottom w:val="single" w:sz="4" w:space="0" w:color="auto"/>
              <w:right w:val="single" w:sz="4" w:space="0" w:color="auto"/>
            </w:tcBorders>
          </w:tcPr>
          <w:p w:rsidR="0099415D" w:rsidRPr="00E943D0" w:rsidRDefault="00886AAB" w:rsidP="0099415D">
            <w:pPr>
              <w:spacing w:after="60" w:line="276" w:lineRule="atLeast"/>
              <w:jc w:val="center"/>
              <w:rPr>
                <w:rFonts w:ascii="Times New Roman" w:eastAsia="Times New Roman" w:hAnsi="Times New Roman" w:cs="Times New Roman"/>
                <w:color w:val="2B2B2B"/>
                <w:sz w:val="24"/>
                <w:szCs w:val="24"/>
                <w:lang w:val="ky-KG" w:eastAsia="ru-RU"/>
              </w:rPr>
            </w:pPr>
            <w:r w:rsidRPr="00E943D0">
              <w:rPr>
                <w:rFonts w:ascii="Times New Roman" w:eastAsia="Times New Roman" w:hAnsi="Times New Roman" w:cs="Times New Roman"/>
                <w:color w:val="2B2B2B"/>
                <w:sz w:val="24"/>
                <w:szCs w:val="24"/>
                <w:lang w:val="ky-KG" w:eastAsia="ru-RU"/>
              </w:rPr>
              <w:t xml:space="preserve">6. Кыргыз Республикасынын Өкмөтүнө караштуу Курчап турган чөйрөнү коргоо жана токой чарбасы мамлекеттик агенттиги Кыргыз Республикасынын мыйзамдарында белгиленген тартипте Кыргыз Республикасынын Өкмөтүнө караштуу Курчап турган чөйрөнү коргоо жана токой чарбасы мамлекеттик агенттигинин 42 токой чарбасын жана 8 токойчулугун бириктирип, алардын базасында </w:t>
            </w:r>
            <w:r w:rsidRPr="00E943D0">
              <w:rPr>
                <w:rFonts w:ascii="Times New Roman" w:eastAsia="Times New Roman" w:hAnsi="Times New Roman" w:cs="Times New Roman"/>
                <w:b/>
                <w:color w:val="2B2B2B"/>
                <w:sz w:val="24"/>
                <w:szCs w:val="24"/>
                <w:lang w:val="ky-KG" w:eastAsia="ru-RU"/>
              </w:rPr>
              <w:t>41</w:t>
            </w:r>
            <w:r w:rsidRPr="00E943D0">
              <w:rPr>
                <w:rFonts w:ascii="Times New Roman" w:eastAsia="Times New Roman" w:hAnsi="Times New Roman" w:cs="Times New Roman"/>
                <w:color w:val="2B2B2B"/>
                <w:sz w:val="24"/>
                <w:szCs w:val="24"/>
                <w:lang w:val="ky-KG" w:eastAsia="ru-RU"/>
              </w:rPr>
              <w:t xml:space="preserve"> токой чарбасын түзүү, админис</w:t>
            </w:r>
            <w:r w:rsidR="00BE440A" w:rsidRPr="00E943D0">
              <w:rPr>
                <w:rFonts w:ascii="Times New Roman" w:eastAsia="Times New Roman" w:hAnsi="Times New Roman" w:cs="Times New Roman"/>
                <w:color w:val="2B2B2B"/>
                <w:sz w:val="24"/>
                <w:szCs w:val="24"/>
                <w:lang w:val="ky-KG" w:eastAsia="ru-RU"/>
              </w:rPr>
              <w:t xml:space="preserve">тративдик-башкаруу персоналын </w:t>
            </w:r>
            <w:r w:rsidR="00FD3345" w:rsidRPr="00FD3345">
              <w:rPr>
                <w:rFonts w:ascii="Times New Roman" w:eastAsia="Times New Roman" w:hAnsi="Times New Roman" w:cs="Times New Roman"/>
                <w:color w:val="2B2B2B"/>
                <w:sz w:val="24"/>
                <w:szCs w:val="24"/>
                <w:lang w:val="ky-KG" w:eastAsia="ru-RU"/>
              </w:rPr>
              <w:t>84</w:t>
            </w:r>
            <w:r w:rsidRPr="00E943D0">
              <w:rPr>
                <w:rFonts w:ascii="Times New Roman" w:eastAsia="Times New Roman" w:hAnsi="Times New Roman" w:cs="Times New Roman"/>
                <w:color w:val="2B2B2B"/>
                <w:sz w:val="24"/>
                <w:szCs w:val="24"/>
                <w:lang w:val="ky-KG" w:eastAsia="ru-RU"/>
              </w:rPr>
              <w:t xml:space="preserve"> штаттык бирдикке жана техник</w:t>
            </w:r>
            <w:r w:rsidR="00BE440A" w:rsidRPr="00E943D0">
              <w:rPr>
                <w:rFonts w:ascii="Times New Roman" w:eastAsia="Times New Roman" w:hAnsi="Times New Roman" w:cs="Times New Roman"/>
                <w:color w:val="2B2B2B"/>
                <w:sz w:val="24"/>
                <w:szCs w:val="24"/>
                <w:lang w:val="ky-KG" w:eastAsia="ru-RU"/>
              </w:rPr>
              <w:t xml:space="preserve">алык жана тейлөөчү персоналын </w:t>
            </w:r>
            <w:r w:rsidR="00FD3345" w:rsidRPr="00FD3345">
              <w:rPr>
                <w:rFonts w:ascii="Times New Roman" w:eastAsia="Times New Roman" w:hAnsi="Times New Roman" w:cs="Times New Roman"/>
                <w:color w:val="2B2B2B"/>
                <w:sz w:val="24"/>
                <w:szCs w:val="24"/>
                <w:lang w:val="ky-KG" w:eastAsia="ru-RU"/>
              </w:rPr>
              <w:t>17</w:t>
            </w:r>
            <w:r w:rsidRPr="00E943D0">
              <w:rPr>
                <w:rFonts w:ascii="Times New Roman" w:eastAsia="Times New Roman" w:hAnsi="Times New Roman" w:cs="Times New Roman"/>
                <w:b/>
                <w:color w:val="2B2B2B"/>
                <w:sz w:val="24"/>
                <w:szCs w:val="24"/>
                <w:lang w:val="ky-KG" w:eastAsia="ru-RU"/>
              </w:rPr>
              <w:t xml:space="preserve"> </w:t>
            </w:r>
            <w:r w:rsidRPr="00E943D0">
              <w:rPr>
                <w:rFonts w:ascii="Times New Roman" w:eastAsia="Times New Roman" w:hAnsi="Times New Roman" w:cs="Times New Roman"/>
                <w:color w:val="2B2B2B"/>
                <w:sz w:val="24"/>
                <w:szCs w:val="24"/>
                <w:lang w:val="ky-KG" w:eastAsia="ru-RU"/>
              </w:rPr>
              <w:t>штаттык бирдикке кыскартуу жолу менен кайра уюштурсун.</w:t>
            </w:r>
          </w:p>
        </w:tc>
      </w:tr>
      <w:tr w:rsidR="002A154D" w:rsidRPr="00FD3345" w:rsidTr="0016305D">
        <w:tc>
          <w:tcPr>
            <w:tcW w:w="14453" w:type="dxa"/>
            <w:gridSpan w:val="2"/>
            <w:tcBorders>
              <w:top w:val="single" w:sz="4" w:space="0" w:color="auto"/>
              <w:left w:val="single" w:sz="4" w:space="0" w:color="auto"/>
              <w:bottom w:val="single" w:sz="4" w:space="0" w:color="auto"/>
              <w:right w:val="single" w:sz="4" w:space="0" w:color="auto"/>
            </w:tcBorders>
          </w:tcPr>
          <w:p w:rsidR="002A154D" w:rsidRPr="00FD538E" w:rsidRDefault="00CB32B2" w:rsidP="0099415D">
            <w:pPr>
              <w:spacing w:after="60" w:line="276" w:lineRule="atLeast"/>
              <w:jc w:val="center"/>
              <w:rPr>
                <w:rFonts w:ascii="Times New Roman" w:eastAsia="Times New Roman" w:hAnsi="Times New Roman" w:cs="Times New Roman"/>
                <w:b/>
                <w:color w:val="2B2B2B"/>
                <w:sz w:val="24"/>
                <w:szCs w:val="24"/>
                <w:lang w:val="ky-KG" w:eastAsia="ru-RU"/>
              </w:rPr>
            </w:pPr>
            <w:r w:rsidRPr="00FD538E">
              <w:rPr>
                <w:rFonts w:ascii="Times New Roman" w:eastAsia="Times New Roman" w:hAnsi="Times New Roman" w:cs="Times New Roman"/>
                <w:b/>
                <w:color w:val="2B2B2B"/>
                <w:sz w:val="24"/>
                <w:szCs w:val="24"/>
                <w:lang w:val="ky-KG" w:eastAsia="ru-RU"/>
              </w:rPr>
              <w:t>Кыргыз Республикасынын Өкмөтүнүн 1998-жылдын 31-декабрындагы №651 “Кыргыз Республикасынын Өкмөтүнө караштуу Курчап турган чөйрөнү коргоо жана токой чарбасы мамлекеттик агенттигинин ишин уюштуруунун айрым маселелери жөнүндө” токтому</w:t>
            </w:r>
          </w:p>
        </w:tc>
      </w:tr>
      <w:tr w:rsidR="002A154D" w:rsidRPr="00886AAB" w:rsidTr="0099415D">
        <w:tc>
          <w:tcPr>
            <w:tcW w:w="7228" w:type="dxa"/>
            <w:tcBorders>
              <w:top w:val="single" w:sz="4" w:space="0" w:color="auto"/>
              <w:left w:val="single" w:sz="4" w:space="0" w:color="auto"/>
              <w:bottom w:val="single" w:sz="4" w:space="0" w:color="auto"/>
              <w:right w:val="single" w:sz="4" w:space="0" w:color="auto"/>
            </w:tcBorders>
          </w:tcPr>
          <w:p w:rsidR="00773273" w:rsidRPr="00A81187" w:rsidRDefault="00773273" w:rsidP="00773273">
            <w:pPr>
              <w:spacing w:after="60" w:line="276" w:lineRule="atLeast"/>
              <w:jc w:val="center"/>
              <w:rPr>
                <w:rFonts w:ascii="Times New Roman" w:eastAsia="Times New Roman" w:hAnsi="Times New Roman" w:cs="Times New Roman"/>
                <w:strike/>
                <w:color w:val="2B2B2B"/>
                <w:sz w:val="24"/>
                <w:szCs w:val="24"/>
                <w:lang w:val="ky-KG" w:eastAsia="ru-RU"/>
              </w:rPr>
            </w:pPr>
            <w:r w:rsidRPr="00A81187">
              <w:rPr>
                <w:rFonts w:ascii="Times New Roman" w:eastAsia="Times New Roman" w:hAnsi="Times New Roman" w:cs="Times New Roman"/>
                <w:strike/>
                <w:color w:val="2B2B2B"/>
                <w:sz w:val="24"/>
                <w:szCs w:val="24"/>
                <w:lang w:val="ky-KG" w:eastAsia="ru-RU"/>
              </w:rPr>
              <w:t>- “Кыргыз Республикасынын Өкмөтүнө караштуу Курчап турган чөйрөнү коргоо жана токой чарбасы мамлекеттик агенттигинин Балыкчы токой чарбасы” мекемесин кошуу жолу менен “Кыргыз Республикасынын Өкмөтүнө караштуу Курчап турган чөйрөнү коргоо жана токой чарбасы мамлекеттик агенттигинин Тоң токой чарбасы” мекемеси;</w:t>
            </w:r>
          </w:p>
          <w:p w:rsidR="002A154D" w:rsidRPr="0099415D" w:rsidRDefault="00773273" w:rsidP="00773273">
            <w:pPr>
              <w:spacing w:after="60" w:line="276" w:lineRule="atLeast"/>
              <w:jc w:val="center"/>
              <w:rPr>
                <w:rFonts w:ascii="Times New Roman" w:eastAsia="Times New Roman" w:hAnsi="Times New Roman" w:cs="Times New Roman"/>
                <w:color w:val="2B2B2B"/>
                <w:sz w:val="24"/>
                <w:szCs w:val="24"/>
                <w:lang w:val="ky-KG" w:eastAsia="ru-RU"/>
              </w:rPr>
            </w:pPr>
            <w:r w:rsidRPr="00A81187">
              <w:rPr>
                <w:rFonts w:ascii="Times New Roman" w:eastAsia="Times New Roman" w:hAnsi="Times New Roman" w:cs="Times New Roman"/>
                <w:strike/>
                <w:color w:val="2B2B2B"/>
                <w:sz w:val="24"/>
                <w:szCs w:val="24"/>
                <w:lang w:val="ky-KG" w:eastAsia="ru-RU"/>
              </w:rPr>
              <w:t xml:space="preserve">- “Кыргыз Республикасынын Өкмөтүнө караштуу Курчап турган чөйрөнү коргоо жана токой чарбасы мамлекеттик агенттигинин </w:t>
            </w:r>
            <w:r w:rsidRPr="00A81187">
              <w:rPr>
                <w:rFonts w:ascii="Times New Roman" w:eastAsia="Times New Roman" w:hAnsi="Times New Roman" w:cs="Times New Roman"/>
                <w:strike/>
                <w:color w:val="2B2B2B"/>
                <w:sz w:val="24"/>
                <w:szCs w:val="24"/>
                <w:lang w:val="ky-KG" w:eastAsia="ru-RU"/>
              </w:rPr>
              <w:lastRenderedPageBreak/>
              <w:t>Токой экосистемалары жана өзгөчө корголуучу жаратылыш аймактары департаментинин Кочкор-Ата токой чарбасы” мекемесин кошуу жолу менен “Кыргыз Республикасынын Өкмөтүнө караштуу Курчап турган чөйрөнү коргоо жана токой чарбасы мамлекеттик агенттигинин Тоскоол-Ата токой чарбасы” мекемеси.</w:t>
            </w:r>
          </w:p>
        </w:tc>
        <w:tc>
          <w:tcPr>
            <w:tcW w:w="7225" w:type="dxa"/>
            <w:tcBorders>
              <w:top w:val="single" w:sz="4" w:space="0" w:color="auto"/>
              <w:left w:val="single" w:sz="4" w:space="0" w:color="auto"/>
              <w:bottom w:val="single" w:sz="4" w:space="0" w:color="auto"/>
              <w:right w:val="single" w:sz="4" w:space="0" w:color="auto"/>
            </w:tcBorders>
          </w:tcPr>
          <w:p w:rsidR="00C2726D" w:rsidRDefault="00C2726D" w:rsidP="0099415D">
            <w:pPr>
              <w:spacing w:after="60" w:line="276" w:lineRule="atLeast"/>
              <w:jc w:val="center"/>
              <w:rPr>
                <w:rFonts w:ascii="Times New Roman" w:eastAsia="Times New Roman" w:hAnsi="Times New Roman" w:cs="Times New Roman"/>
                <w:color w:val="2B2B2B"/>
                <w:sz w:val="24"/>
                <w:szCs w:val="24"/>
                <w:lang w:val="ky-KG" w:eastAsia="ru-RU"/>
              </w:rPr>
            </w:pPr>
          </w:p>
          <w:p w:rsidR="002A154D" w:rsidRPr="0099415D" w:rsidRDefault="004026CB" w:rsidP="0099415D">
            <w:pPr>
              <w:spacing w:after="60" w:line="276" w:lineRule="atLeast"/>
              <w:jc w:val="center"/>
              <w:rPr>
                <w:rFonts w:ascii="Times New Roman" w:eastAsia="Times New Roman" w:hAnsi="Times New Roman" w:cs="Times New Roman"/>
                <w:color w:val="2B2B2B"/>
                <w:sz w:val="24"/>
                <w:szCs w:val="24"/>
                <w:lang w:val="ky-KG" w:eastAsia="ru-RU"/>
              </w:rPr>
            </w:pPr>
            <w:r>
              <w:rPr>
                <w:rFonts w:ascii="Times New Roman" w:eastAsia="Times New Roman" w:hAnsi="Times New Roman" w:cs="Times New Roman"/>
                <w:color w:val="2B2B2B"/>
                <w:sz w:val="24"/>
                <w:szCs w:val="24"/>
                <w:lang w:val="ky-KG" w:eastAsia="ru-RU"/>
              </w:rPr>
              <w:t>Күчүн жоготту деп таанылды</w:t>
            </w:r>
          </w:p>
        </w:tc>
      </w:tr>
    </w:tbl>
    <w:p w:rsidR="00C72AF3" w:rsidRDefault="00C72AF3">
      <w:pPr>
        <w:rPr>
          <w:lang w:val="ky-KG"/>
        </w:rPr>
      </w:pPr>
    </w:p>
    <w:p w:rsidR="00AF0523" w:rsidRDefault="00AF0523">
      <w:pPr>
        <w:rPr>
          <w:lang w:val="ky-KG"/>
        </w:rPr>
      </w:pPr>
    </w:p>
    <w:p w:rsidR="00AF0523" w:rsidRPr="00B15AFA" w:rsidRDefault="00B15AFA" w:rsidP="00B15AFA">
      <w:pPr>
        <w:ind w:firstLine="708"/>
        <w:rPr>
          <w:rFonts w:ascii="Times New Roman" w:hAnsi="Times New Roman" w:cs="Times New Roman"/>
          <w:b/>
          <w:sz w:val="28"/>
          <w:lang w:val="ky-KG"/>
        </w:rPr>
      </w:pPr>
      <w:r>
        <w:rPr>
          <w:rFonts w:ascii="Times New Roman" w:hAnsi="Times New Roman" w:cs="Times New Roman"/>
          <w:b/>
          <w:sz w:val="28"/>
          <w:lang w:val="ky-KG"/>
        </w:rPr>
        <w:t>Директор</w:t>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Pr>
          <w:rFonts w:ascii="Times New Roman" w:hAnsi="Times New Roman" w:cs="Times New Roman"/>
          <w:b/>
          <w:sz w:val="28"/>
          <w:lang w:val="ky-KG"/>
        </w:rPr>
        <w:tab/>
      </w:r>
      <w:r w:rsidR="00AF0523" w:rsidRPr="00B15AFA">
        <w:rPr>
          <w:rFonts w:ascii="Times New Roman" w:hAnsi="Times New Roman" w:cs="Times New Roman"/>
          <w:b/>
          <w:sz w:val="28"/>
          <w:lang w:val="ky-KG"/>
        </w:rPr>
        <w:tab/>
        <w:t>М.А.</w:t>
      </w:r>
      <w:r>
        <w:rPr>
          <w:rFonts w:ascii="Times New Roman" w:hAnsi="Times New Roman" w:cs="Times New Roman"/>
          <w:b/>
          <w:sz w:val="28"/>
          <w:lang w:val="ky-KG"/>
        </w:rPr>
        <w:t xml:space="preserve"> </w:t>
      </w:r>
      <w:r w:rsidR="00AF0523" w:rsidRPr="00B15AFA">
        <w:rPr>
          <w:rFonts w:ascii="Times New Roman" w:hAnsi="Times New Roman" w:cs="Times New Roman"/>
          <w:b/>
          <w:sz w:val="28"/>
          <w:lang w:val="ky-KG"/>
        </w:rPr>
        <w:t>Аманкулов</w:t>
      </w:r>
    </w:p>
    <w:sectPr w:rsidR="00AF0523" w:rsidRPr="00B15AFA" w:rsidSect="00A86E0E">
      <w:footerReference w:type="default" r:id="rId7"/>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122" w:rsidRDefault="00FE7122" w:rsidP="00A86E0E">
      <w:pPr>
        <w:spacing w:after="0" w:line="240" w:lineRule="auto"/>
      </w:pPr>
      <w:r>
        <w:separator/>
      </w:r>
    </w:p>
  </w:endnote>
  <w:endnote w:type="continuationSeparator" w:id="0">
    <w:p w:rsidR="00FE7122" w:rsidRDefault="00FE7122" w:rsidP="00A86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1720236"/>
      <w:docPartObj>
        <w:docPartGallery w:val="Page Numbers (Bottom of Page)"/>
        <w:docPartUnique/>
      </w:docPartObj>
    </w:sdtPr>
    <w:sdtEndPr/>
    <w:sdtContent>
      <w:p w:rsidR="00A86E0E" w:rsidRDefault="00A86E0E">
        <w:pPr>
          <w:pStyle w:val="a9"/>
          <w:jc w:val="right"/>
        </w:pPr>
        <w:r>
          <w:fldChar w:fldCharType="begin"/>
        </w:r>
        <w:r>
          <w:instrText>PAGE   \* MERGEFORMAT</w:instrText>
        </w:r>
        <w:r>
          <w:fldChar w:fldCharType="separate"/>
        </w:r>
        <w:r w:rsidR="001F2748">
          <w:rPr>
            <w:noProof/>
          </w:rPr>
          <w:t>2</w:t>
        </w:r>
        <w:r>
          <w:fldChar w:fldCharType="end"/>
        </w:r>
      </w:p>
    </w:sdtContent>
  </w:sdt>
  <w:p w:rsidR="00A86E0E" w:rsidRDefault="00A86E0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122" w:rsidRDefault="00FE7122" w:rsidP="00A86E0E">
      <w:pPr>
        <w:spacing w:after="0" w:line="240" w:lineRule="auto"/>
      </w:pPr>
      <w:r>
        <w:separator/>
      </w:r>
    </w:p>
  </w:footnote>
  <w:footnote w:type="continuationSeparator" w:id="0">
    <w:p w:rsidR="00FE7122" w:rsidRDefault="00FE7122" w:rsidP="00A86E0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E36"/>
    <w:rsid w:val="0017090E"/>
    <w:rsid w:val="001F2748"/>
    <w:rsid w:val="002A154D"/>
    <w:rsid w:val="00356AAD"/>
    <w:rsid w:val="003E5B97"/>
    <w:rsid w:val="004026CB"/>
    <w:rsid w:val="00506C98"/>
    <w:rsid w:val="005A475C"/>
    <w:rsid w:val="00773273"/>
    <w:rsid w:val="00886AAB"/>
    <w:rsid w:val="00976BEA"/>
    <w:rsid w:val="0099139D"/>
    <w:rsid w:val="0099415D"/>
    <w:rsid w:val="00A22E36"/>
    <w:rsid w:val="00A81187"/>
    <w:rsid w:val="00A86E0E"/>
    <w:rsid w:val="00AF0523"/>
    <w:rsid w:val="00B15AFA"/>
    <w:rsid w:val="00B5352E"/>
    <w:rsid w:val="00B71FC9"/>
    <w:rsid w:val="00BE440A"/>
    <w:rsid w:val="00BF3AAD"/>
    <w:rsid w:val="00C2726D"/>
    <w:rsid w:val="00C47B9B"/>
    <w:rsid w:val="00C72AF3"/>
    <w:rsid w:val="00CB32B2"/>
    <w:rsid w:val="00D02641"/>
    <w:rsid w:val="00E6028C"/>
    <w:rsid w:val="00E943D0"/>
    <w:rsid w:val="00EB4B9C"/>
    <w:rsid w:val="00F3780F"/>
    <w:rsid w:val="00F828AC"/>
    <w:rsid w:val="00FD3345"/>
    <w:rsid w:val="00FD538E"/>
    <w:rsid w:val="00FE7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9534E6-8F03-4135-BFD9-708526BD9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FC9"/>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71FC9"/>
    <w:rPr>
      <w:color w:val="0563C1" w:themeColor="hyperlink"/>
      <w:u w:val="single"/>
    </w:rPr>
  </w:style>
  <w:style w:type="paragraph" w:customStyle="1" w:styleId="tkZagolovok5">
    <w:name w:val="_Заголовок Статья (tkZagolovok5)"/>
    <w:basedOn w:val="a"/>
    <w:rsid w:val="00B71FC9"/>
    <w:pPr>
      <w:spacing w:before="200" w:after="60" w:line="276" w:lineRule="auto"/>
      <w:ind w:firstLine="567"/>
    </w:pPr>
    <w:rPr>
      <w:rFonts w:ascii="Arial" w:eastAsia="Times New Roman" w:hAnsi="Arial" w:cs="Arial"/>
      <w:b/>
      <w:bCs/>
      <w:sz w:val="20"/>
      <w:szCs w:val="20"/>
      <w:lang w:eastAsia="ru-RU"/>
    </w:rPr>
  </w:style>
  <w:style w:type="table" w:styleId="a4">
    <w:name w:val="Table Grid"/>
    <w:basedOn w:val="a1"/>
    <w:uiPriority w:val="39"/>
    <w:rsid w:val="00B71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A8118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81187"/>
    <w:rPr>
      <w:rFonts w:ascii="Segoe UI" w:hAnsi="Segoe UI" w:cs="Segoe UI"/>
      <w:sz w:val="18"/>
      <w:szCs w:val="18"/>
    </w:rPr>
  </w:style>
  <w:style w:type="paragraph" w:styleId="a7">
    <w:name w:val="header"/>
    <w:basedOn w:val="a"/>
    <w:link w:val="a8"/>
    <w:uiPriority w:val="99"/>
    <w:unhideWhenUsed/>
    <w:rsid w:val="00A86E0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86E0E"/>
  </w:style>
  <w:style w:type="paragraph" w:styleId="a9">
    <w:name w:val="footer"/>
    <w:basedOn w:val="a"/>
    <w:link w:val="aa"/>
    <w:uiPriority w:val="99"/>
    <w:unhideWhenUsed/>
    <w:rsid w:val="00A86E0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86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92988">
      <w:bodyDiv w:val="1"/>
      <w:marLeft w:val="0"/>
      <w:marRight w:val="0"/>
      <w:marTop w:val="0"/>
      <w:marBottom w:val="0"/>
      <w:divBdr>
        <w:top w:val="none" w:sz="0" w:space="0" w:color="auto"/>
        <w:left w:val="none" w:sz="0" w:space="0" w:color="auto"/>
        <w:bottom w:val="none" w:sz="0" w:space="0" w:color="auto"/>
        <w:right w:val="none" w:sz="0" w:space="0" w:color="auto"/>
      </w:divBdr>
    </w:div>
    <w:div w:id="1907764814">
      <w:bodyDiv w:val="1"/>
      <w:marLeft w:val="0"/>
      <w:marRight w:val="0"/>
      <w:marTop w:val="0"/>
      <w:marBottom w:val="0"/>
      <w:divBdr>
        <w:top w:val="none" w:sz="0" w:space="0" w:color="auto"/>
        <w:left w:val="none" w:sz="0" w:space="0" w:color="auto"/>
        <w:bottom w:val="none" w:sz="0" w:space="0" w:color="auto"/>
        <w:right w:val="none" w:sz="0" w:space="0" w:color="auto"/>
      </w:divBdr>
    </w:div>
    <w:div w:id="210391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67B73-FB97-41A4-AAD1-EA9F496BC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2158</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dc:creator>
  <cp:keywords/>
  <dc:description/>
  <cp:lastModifiedBy>User</cp:lastModifiedBy>
  <cp:revision>2</cp:revision>
  <cp:lastPrinted>2020-02-03T07:55:00Z</cp:lastPrinted>
  <dcterms:created xsi:type="dcterms:W3CDTF">2020-03-11T10:00:00Z</dcterms:created>
  <dcterms:modified xsi:type="dcterms:W3CDTF">2020-03-11T10:00:00Z</dcterms:modified>
</cp:coreProperties>
</file>